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5D" w:rsidRDefault="00786CBD">
      <w:pPr>
        <w:pStyle w:val="Standard"/>
        <w:jc w:val="center"/>
        <w:rPr>
          <w:rFonts w:hint="eastAsia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81D41A"/>
          <w:sz w:val="26"/>
          <w:szCs w:val="26"/>
        </w:rPr>
        <w:t>MATEŘSKÁ ŠKOLA VELETINY,</w:t>
      </w:r>
    </w:p>
    <w:p w:rsidR="00EE175D" w:rsidRDefault="00786CBD">
      <w:pPr>
        <w:pStyle w:val="Standard"/>
        <w:jc w:val="center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color w:val="81D41A"/>
          <w:sz w:val="26"/>
          <w:szCs w:val="26"/>
        </w:rPr>
        <w:t>VELETINY 108, 687 33 VELETINY, IČO: 75023164</w:t>
      </w:r>
    </w:p>
    <w:p w:rsidR="00EE175D" w:rsidRDefault="00EE175D">
      <w:pPr>
        <w:pStyle w:val="Standard"/>
        <w:suppressAutoHyphens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EE175D" w:rsidRDefault="00786CBD">
      <w:pPr>
        <w:pStyle w:val="Standard"/>
        <w:suppressAutoHyphens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1862280" cy="548640"/>
            <wp:effectExtent l="0" t="0" r="4620" b="0"/>
            <wp:docPr id="1" name="Obrázek 1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280" cy="54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175D" w:rsidRDefault="00EE175D">
      <w:pPr>
        <w:pStyle w:val="Standard"/>
        <w:suppressAutoHyphens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EE175D" w:rsidRDefault="00786CBD">
      <w:pPr>
        <w:pStyle w:val="Standard"/>
        <w:suppressAutoHyphens w:val="0"/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Kritéria pro přijetí dítěte k předškolnímu vzdělávání</w:t>
      </w:r>
    </w:p>
    <w:p w:rsidR="00EE175D" w:rsidRDefault="00EE175D">
      <w:pPr>
        <w:pStyle w:val="Default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spacing w:line="276" w:lineRule="auto"/>
        <w:jc w:val="both"/>
      </w:pPr>
      <w:r>
        <w:rPr>
          <w:rFonts w:ascii="Arial" w:hAnsi="Arial" w:cs="Arial"/>
          <w:iCs/>
          <w:color w:val="auto"/>
        </w:rPr>
        <w:t>Ředitelka Mateřské školy Veletiny, okres Uherské Hradiště</w:t>
      </w:r>
      <w:r>
        <w:rPr>
          <w:rFonts w:ascii="Arial" w:hAnsi="Arial" w:cs="Arial"/>
          <w:iCs/>
          <w:color w:val="auto"/>
        </w:rPr>
        <w:t xml:space="preserve"> stanovuje v souladu se zněním § 34 a § 165 odst. 2 zákona č. 561/2004 Sb., o předškolním, základním, středním, vyšším odborném a jiném vzdělávání (školský zákon), ve znění pozdějších předpisů </w:t>
      </w:r>
      <w:r>
        <w:rPr>
          <w:rFonts w:ascii="Arial" w:hAnsi="Arial" w:cs="Arial"/>
          <w:iCs/>
          <w:color w:val="auto"/>
        </w:rPr>
        <w:br/>
      </w:r>
      <w:r>
        <w:rPr>
          <w:rFonts w:ascii="Arial" w:hAnsi="Arial" w:cs="Arial"/>
          <w:iCs/>
          <w:color w:val="auto"/>
        </w:rPr>
        <w:t xml:space="preserve">a v souladu se zněním § 1 a 2 vyhlášky MŠMT č. 14/2005 Sb., o </w:t>
      </w:r>
      <w:r>
        <w:rPr>
          <w:rFonts w:ascii="Arial" w:hAnsi="Arial" w:cs="Arial"/>
          <w:iCs/>
          <w:color w:val="auto"/>
        </w:rPr>
        <w:t xml:space="preserve">předškolním vzdělávání, ve znění pozdějších předpisů </w:t>
      </w:r>
      <w:r>
        <w:rPr>
          <w:rFonts w:ascii="Arial" w:hAnsi="Arial" w:cs="Arial"/>
          <w:b/>
          <w:bCs/>
          <w:iCs/>
          <w:color w:val="auto"/>
        </w:rPr>
        <w:t xml:space="preserve">zásady pro přijímání dětí k předškolnímu vzdělávání v mateřské škole </w:t>
      </w:r>
      <w:r>
        <w:rPr>
          <w:rFonts w:ascii="Arial" w:hAnsi="Arial" w:cs="Arial"/>
          <w:iCs/>
          <w:color w:val="auto"/>
        </w:rPr>
        <w:t>takto:</w:t>
      </w:r>
    </w:p>
    <w:p w:rsidR="00EE175D" w:rsidRDefault="00EE17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iCs/>
          <w:color w:val="auto"/>
        </w:rPr>
        <w:t xml:space="preserve">Předškolní vzdělávání v Mateřské škole Veletiny, okres Uherské Hradiště je organizováno pro děti zpravidla ve věku od tří do </w:t>
      </w:r>
      <w:r>
        <w:rPr>
          <w:rFonts w:ascii="Arial" w:hAnsi="Arial" w:cs="Arial"/>
          <w:iCs/>
          <w:color w:val="auto"/>
        </w:rPr>
        <w:t>šesti let.</w:t>
      </w:r>
    </w:p>
    <w:p w:rsidR="00EE175D" w:rsidRDefault="00EE175D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Dítě může být přijato ke zkušebnímu pobytu na dobu nejdéle tří měsíců.</w:t>
      </w:r>
    </w:p>
    <w:p w:rsidR="00EE175D" w:rsidRDefault="00EE175D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iCs/>
          <w:color w:val="auto"/>
        </w:rPr>
        <w:t xml:space="preserve">V souladu s mimořádnými opatřeními vlády k ochraně obyvatelstva v souvislosti s onemocněním COVID-19 a v souladu s opatřením MŠMT k organizaci zápisů </w:t>
      </w:r>
      <w:r>
        <w:rPr>
          <w:rFonts w:ascii="Arial" w:hAnsi="Arial" w:cs="Arial"/>
          <w:iCs/>
          <w:color w:val="auto"/>
        </w:rPr>
        <w:t>k předškolnímu vzdělávání pro školní rok 2021/2022 žádost o přijetí dítěte podává zákonný zástupce dítěte ředitelství školy prostřednictvím klasické pošty, osobně do schránky MŠ, emailem nebo datovou schránkou.</w:t>
      </w:r>
    </w:p>
    <w:p w:rsidR="00EE175D" w:rsidRDefault="00EE175D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Děti jsou k předškolnímu vzdělávání přijímá</w:t>
      </w:r>
      <w:r>
        <w:rPr>
          <w:rFonts w:ascii="Arial" w:hAnsi="Arial" w:cs="Arial"/>
          <w:iCs/>
          <w:color w:val="auto"/>
        </w:rPr>
        <w:t>ny zpravidla na celou dobu předškolního vzdělávání.</w:t>
      </w:r>
    </w:p>
    <w:p w:rsidR="00EE175D" w:rsidRDefault="00EE175D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6803999</wp:posOffset>
                </wp:positionH>
                <wp:positionV relativeFrom="paragraph">
                  <wp:posOffset>596880</wp:posOffset>
                </wp:positionV>
                <wp:extent cx="36360" cy="248400"/>
                <wp:effectExtent l="0" t="0" r="0" b="0"/>
                <wp:wrapSquare wrapText="bothSides"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2484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83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30"/>
                            </w:tblGrid>
                            <w:tr w:rsidR="00EE17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1"/>
                              </w:trPr>
                              <w:tc>
                                <w:tcPr>
                                  <w:tcW w:w="9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E175D" w:rsidRDefault="00EE175D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786CBD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535.75pt;margin-top:47pt;width:2.85pt;height:19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" filled="f" stroked="f">
                <v:textbox style="mso-fit-shape-to-text:t" inset="0,0,0,0">
                  <w:txbxContent>
                    <w:tbl>
                      <w:tblPr>
                        <w:tblW w:w="983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30"/>
                      </w:tblGrid>
                      <w:tr w:rsidR="00EE17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1"/>
                        </w:trPr>
                        <w:tc>
                          <w:tcPr>
                            <w:tcW w:w="9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E175D" w:rsidRDefault="00EE175D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:rsidR="00000000" w:rsidRDefault="00786CB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Cs/>
          <w:color w:val="auto"/>
        </w:rPr>
        <w:t>Podmínkou pro přijímání dětí k předškolnímu vzdělávání</w:t>
      </w:r>
      <w:r>
        <w:rPr>
          <w:rFonts w:ascii="Arial" w:hAnsi="Arial" w:cs="Arial"/>
          <w:iCs/>
          <w:color w:val="auto"/>
        </w:rPr>
        <w:t xml:space="preserve"> je dodržení </w:t>
      </w:r>
      <w:r>
        <w:rPr>
          <w:rFonts w:ascii="Arial" w:hAnsi="Arial" w:cs="Arial"/>
          <w:iCs/>
          <w:color w:val="auto"/>
        </w:rPr>
        <w:br/>
      </w:r>
      <w:r>
        <w:rPr>
          <w:rFonts w:ascii="Arial" w:hAnsi="Arial" w:cs="Arial"/>
          <w:iCs/>
          <w:color w:val="auto"/>
        </w:rPr>
        <w:t>§ 50 zákona č. 258/2000 Sb., o ochraně veřejného zdraví a o změně některých souvisejících zákonů: „</w:t>
      </w:r>
      <w:r>
        <w:rPr>
          <w:rFonts w:ascii="Arial" w:hAnsi="Arial" w:cs="Arial"/>
          <w:i/>
          <w:iCs/>
          <w:color w:val="auto"/>
        </w:rPr>
        <w:t>Jesle nebo předškolní zařízen</w:t>
      </w:r>
      <w:r>
        <w:rPr>
          <w:rFonts w:ascii="Arial" w:hAnsi="Arial" w:cs="Arial"/>
          <w:i/>
          <w:iCs/>
          <w:color w:val="auto"/>
        </w:rPr>
        <w:t xml:space="preserve">í mohou přijmout pouze dítě, které se podrobilo stanoveným pravidelným očkováním, má doklad, že je proti nákaze imunní nebo se nemůže očkování podrobit </w:t>
      </w:r>
      <w:r>
        <w:rPr>
          <w:rFonts w:ascii="Arial" w:hAnsi="Arial" w:cs="Arial"/>
          <w:i/>
          <w:iCs/>
          <w:color w:val="auto"/>
        </w:rPr>
        <w:br/>
      </w:r>
      <w:r>
        <w:rPr>
          <w:rFonts w:ascii="Arial" w:hAnsi="Arial" w:cs="Arial"/>
          <w:i/>
          <w:iCs/>
          <w:color w:val="auto"/>
        </w:rPr>
        <w:t>pro trvalou kontraindikaci.“</w:t>
      </w:r>
    </w:p>
    <w:p w:rsidR="00EE175D" w:rsidRDefault="00786CBD">
      <w:pPr>
        <w:pStyle w:val="Default"/>
        <w:spacing w:line="360" w:lineRule="auto"/>
        <w:ind w:left="720"/>
        <w:jc w:val="both"/>
        <w:rPr>
          <w:rFonts w:ascii="Arial" w:hAnsi="Arial" w:cs="Arial"/>
          <w:b/>
          <w:iCs/>
          <w:color w:val="auto"/>
        </w:rPr>
      </w:pPr>
      <w:r>
        <w:rPr>
          <w:rFonts w:ascii="Arial" w:hAnsi="Arial" w:cs="Arial"/>
          <w:b/>
          <w:iCs/>
          <w:color w:val="auto"/>
        </w:rPr>
        <w:t>Je proto nezbytné potvrzení od lékaře! Nestačí prohlášení rodičů.</w:t>
      </w:r>
    </w:p>
    <w:p w:rsidR="00EE175D" w:rsidRDefault="00EE175D">
      <w:pPr>
        <w:pStyle w:val="Default"/>
        <w:spacing w:line="360" w:lineRule="auto"/>
        <w:jc w:val="both"/>
        <w:rPr>
          <w:rFonts w:ascii="Arial" w:hAnsi="Arial" w:cs="Arial"/>
          <w:b/>
          <w:iCs/>
          <w:color w:val="auto"/>
        </w:rPr>
      </w:pPr>
    </w:p>
    <w:p w:rsidR="00EE175D" w:rsidRDefault="00786CBD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iCs/>
          <w:color w:val="auto"/>
        </w:rPr>
        <w:t>Při př</w:t>
      </w:r>
      <w:r>
        <w:rPr>
          <w:rFonts w:ascii="Arial" w:hAnsi="Arial" w:cs="Arial"/>
          <w:iCs/>
          <w:color w:val="auto"/>
        </w:rPr>
        <w:t xml:space="preserve">ijímání dětí k předškolnímu vzdělávání postupuje ředitelka školy </w:t>
      </w:r>
      <w:r>
        <w:rPr>
          <w:rFonts w:ascii="Arial" w:hAnsi="Arial" w:cs="Arial"/>
          <w:iCs/>
          <w:color w:val="auto"/>
        </w:rPr>
        <w:br/>
      </w:r>
      <w:r>
        <w:rPr>
          <w:rFonts w:ascii="Arial" w:hAnsi="Arial" w:cs="Arial"/>
          <w:iCs/>
          <w:color w:val="auto"/>
        </w:rPr>
        <w:t xml:space="preserve">podle těchto </w:t>
      </w:r>
      <w:r>
        <w:rPr>
          <w:rFonts w:ascii="Arial" w:hAnsi="Arial" w:cs="Arial"/>
          <w:b/>
          <w:bCs/>
          <w:iCs/>
          <w:color w:val="auto"/>
        </w:rPr>
        <w:t>kritérií:</w:t>
      </w:r>
    </w:p>
    <w:p w:rsidR="00EE175D" w:rsidRDefault="00EE175D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EE175D" w:rsidRDefault="00786CBD">
      <w:pPr>
        <w:pStyle w:val="Standard"/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Tabulka kritérií</w:t>
      </w:r>
    </w:p>
    <w:p w:rsidR="00EE175D" w:rsidRDefault="00EE175D">
      <w:pPr>
        <w:pStyle w:val="Standard"/>
        <w:jc w:val="both"/>
        <w:rPr>
          <w:rFonts w:ascii="Arial" w:hAnsi="Arial" w:cs="Calibri"/>
          <w:sz w:val="22"/>
          <w:szCs w:val="22"/>
        </w:rPr>
      </w:pPr>
    </w:p>
    <w:tbl>
      <w:tblPr>
        <w:tblW w:w="911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026"/>
        <w:gridCol w:w="3748"/>
        <w:gridCol w:w="808"/>
      </w:tblGrid>
      <w:tr w:rsidR="00EE175D">
        <w:tblPrEx>
          <w:tblCellMar>
            <w:top w:w="0" w:type="dxa"/>
            <w:bottom w:w="0" w:type="dxa"/>
          </w:tblCellMar>
        </w:tblPrEx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b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28"/>
                <w:szCs w:val="28"/>
                <w:lang w:eastAsia="cs-CZ" w:bidi="ar-SA"/>
              </w:rPr>
              <w:t>KRITÉRIA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28"/>
                <w:szCs w:val="28"/>
                <w:lang w:eastAsia="cs-CZ" w:bidi="ar-SA"/>
              </w:rPr>
              <w:t>Body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1.</w:t>
            </w:r>
          </w:p>
        </w:tc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Poslední rok před zahájením povinné školní docházky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 </w:t>
            </w: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do základní školy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 (povinné předškolní vzdělávání) </w:t>
            </w: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s trvalým pobytem dítěte v příslušném školském obvodu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 dané MŠ (tj. děti, které </w:t>
            </w: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 xml:space="preserve">dosáhnou 5 let 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do 31. 08. 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9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2.</w:t>
            </w:r>
          </w:p>
        </w:tc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 xml:space="preserve">Trvalý pobyt dítěte v příslušném školském obvodu 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dané MŠ u dítěte, které dosáhlo věku </w:t>
            </w: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minimálně 4 roky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 k 31. 08. 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7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3.</w:t>
            </w:r>
          </w:p>
        </w:tc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 xml:space="preserve">Trvalý pobyt dítěte v příslušném školském obvodu 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dané MŠ u dítěte, které dosáhlo věku </w:t>
            </w: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minimálně 3 roky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 k 31. 08. 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6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4.</w:t>
            </w:r>
          </w:p>
        </w:tc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 xml:space="preserve">Věk dítěte, 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které </w:t>
            </w: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nemá trvalý pobyt v příslušném školském obvodu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 xml:space="preserve"> dané MŠ.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5 let dovršených k 31. 08. 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3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86CBD">
            <w:pPr>
              <w:rPr>
                <w:rFonts w:hint="eastAsia"/>
              </w:rPr>
            </w:pPr>
          </w:p>
        </w:tc>
        <w:tc>
          <w:tcPr>
            <w:tcW w:w="4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86CBD">
            <w:pPr>
              <w:rPr>
                <w:rFonts w:hint="eastAsi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4 roky dovršené k 31. 08. 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2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86CBD">
            <w:pPr>
              <w:rPr>
                <w:rFonts w:hint="eastAsia"/>
              </w:rPr>
            </w:pPr>
          </w:p>
        </w:tc>
        <w:tc>
          <w:tcPr>
            <w:tcW w:w="4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86CBD">
            <w:pPr>
              <w:rPr>
                <w:rFonts w:hint="eastAsi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3 roky dovršené k 31. 08. 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1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86CBD">
            <w:pPr>
              <w:rPr>
                <w:rFonts w:hint="eastAsia"/>
              </w:rPr>
            </w:pPr>
          </w:p>
        </w:tc>
        <w:tc>
          <w:tcPr>
            <w:tcW w:w="4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86CBD">
            <w:pPr>
              <w:rPr>
                <w:rFonts w:hint="eastAsi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2 roky dovršené k 31. 08. 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0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5.</w:t>
            </w:r>
          </w:p>
        </w:tc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 xml:space="preserve">Bydliště dítěte Ve </w:t>
            </w:r>
            <w:proofErr w:type="spellStart"/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Veletinách</w:t>
            </w:r>
            <w:proofErr w:type="spellEnd"/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4</w:t>
            </w:r>
          </w:p>
        </w:tc>
      </w:tr>
      <w:tr w:rsidR="00EE175D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6.</w:t>
            </w:r>
          </w:p>
        </w:tc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both"/>
              <w:rPr>
                <w:rFonts w:ascii="Arial" w:hAnsi="Arial" w:cs="Calibri"/>
                <w:kern w:val="0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22"/>
                <w:szCs w:val="22"/>
                <w:lang w:eastAsia="cs-CZ" w:bidi="ar-SA"/>
              </w:rPr>
              <w:t>Sourozenec dítěte</w:t>
            </w:r>
            <w:r>
              <w:rPr>
                <w:rFonts w:ascii="Arial" w:hAnsi="Arial" w:cs="Calibri"/>
                <w:kern w:val="0"/>
                <w:sz w:val="22"/>
                <w:szCs w:val="22"/>
                <w:lang w:eastAsia="cs-CZ" w:bidi="ar-SA"/>
              </w:rPr>
              <w:t>, který je již v MŠ přijatý a bude se v dané MŠ vzdělávat i v následujícím školním roce 2021/2022.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5D" w:rsidRDefault="00786CBD">
            <w:pPr>
              <w:pStyle w:val="Standard"/>
              <w:jc w:val="center"/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</w:pPr>
            <w:r>
              <w:rPr>
                <w:rFonts w:ascii="Arial" w:hAnsi="Arial" w:cs="Calibri"/>
                <w:b/>
                <w:kern w:val="0"/>
                <w:sz w:val="32"/>
                <w:szCs w:val="32"/>
                <w:lang w:eastAsia="cs-CZ" w:bidi="ar-SA"/>
              </w:rPr>
              <w:t>1</w:t>
            </w:r>
          </w:p>
        </w:tc>
      </w:tr>
    </w:tbl>
    <w:p w:rsidR="00EE175D" w:rsidRDefault="00EE175D">
      <w:pPr>
        <w:pStyle w:val="Standard"/>
        <w:spacing w:after="120" w:line="360" w:lineRule="auto"/>
        <w:jc w:val="both"/>
        <w:rPr>
          <w:rFonts w:ascii="Arial" w:hAnsi="Arial" w:cs="Calibri"/>
          <w:iCs/>
          <w:sz w:val="22"/>
          <w:szCs w:val="22"/>
        </w:rPr>
      </w:pPr>
    </w:p>
    <w:p w:rsidR="00EE175D" w:rsidRDefault="00786CBD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Uvedené podmínky jsou posuzovány v daném pořadí. Nerozhoduje datum přijetí přihlášky podané v </w:t>
      </w:r>
      <w:r>
        <w:rPr>
          <w:rFonts w:ascii="Arial" w:hAnsi="Arial" w:cs="Arial"/>
          <w:iCs/>
          <w:color w:val="auto"/>
        </w:rPr>
        <w:t>řádném termínu.</w:t>
      </w:r>
    </w:p>
    <w:p w:rsidR="00EE175D" w:rsidRDefault="00786CB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Ředitelka školy má při rozhodování možnost přihlédnout k sociálním podmínkám rodiny.</w:t>
      </w:r>
    </w:p>
    <w:p w:rsidR="00EE175D" w:rsidRDefault="00EE17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Děti jsou přijímány k předškolnímu vzdělávání zpravidla k 1. září nového školního roku.  (Má-li škola volnou kapacitu, je přijetí dítěte možné </w:t>
      </w:r>
      <w:r>
        <w:rPr>
          <w:rFonts w:ascii="Arial" w:hAnsi="Arial" w:cs="Arial"/>
          <w:iCs/>
          <w:color w:val="auto"/>
        </w:rPr>
        <w:br/>
      </w:r>
      <w:r>
        <w:rPr>
          <w:rFonts w:ascii="Arial" w:hAnsi="Arial" w:cs="Arial"/>
          <w:iCs/>
          <w:color w:val="auto"/>
        </w:rPr>
        <w:t>v průběhu</w:t>
      </w:r>
      <w:r>
        <w:rPr>
          <w:rFonts w:ascii="Arial" w:hAnsi="Arial" w:cs="Arial"/>
          <w:iCs/>
          <w:color w:val="auto"/>
        </w:rPr>
        <w:t xml:space="preserve"> školního roku.)</w:t>
      </w:r>
    </w:p>
    <w:p w:rsidR="00EE175D" w:rsidRDefault="00EE17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Odvolání proti rozhodnutí ředitelky mateřské školy o přijetí či nepřijetí dítěte k předškolnímu vzdělávání lze podat ke Krajskému úřadu Zlínského kraje prostřednictvím ředitelství školy do 15 dnů po obdržení rozhodnutí.</w:t>
      </w:r>
    </w:p>
    <w:p w:rsidR="00EE175D" w:rsidRDefault="00EE17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E175D" w:rsidRDefault="00EE17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E175D" w:rsidRDefault="00EE17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E175D" w:rsidRDefault="00EE17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E175D" w:rsidRDefault="00786CB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Veletiny 2. 3. 2021</w:t>
      </w:r>
    </w:p>
    <w:p w:rsidR="00EE175D" w:rsidRDefault="00786CBD">
      <w:pPr>
        <w:pStyle w:val="Default"/>
        <w:spacing w:line="360" w:lineRule="auto"/>
        <w:jc w:val="both"/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</w:t>
      </w:r>
      <w:r>
        <w:rPr>
          <w:rFonts w:ascii="Arial" w:hAnsi="Arial" w:cs="Arial"/>
          <w:color w:val="auto"/>
        </w:rPr>
        <w:tab/>
        <w:t xml:space="preserve">         </w:t>
      </w:r>
      <w:r>
        <w:rPr>
          <w:rFonts w:ascii="Arial" w:hAnsi="Arial" w:cs="Arial"/>
        </w:rPr>
        <w:t>Mgr. Jitka Orlovská</w:t>
      </w:r>
    </w:p>
    <w:p w:rsidR="00EE175D" w:rsidRDefault="00786CBD">
      <w:pPr>
        <w:pStyle w:val="Bezmezer"/>
        <w:ind w:left="6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ředitelka školy</w:t>
      </w:r>
    </w:p>
    <w:sectPr w:rsidR="00EE17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BD" w:rsidRDefault="00786CBD">
      <w:pPr>
        <w:rPr>
          <w:rFonts w:hint="eastAsia"/>
        </w:rPr>
      </w:pPr>
      <w:r>
        <w:separator/>
      </w:r>
    </w:p>
  </w:endnote>
  <w:endnote w:type="continuationSeparator" w:id="0">
    <w:p w:rsidR="00786CBD" w:rsidRDefault="00786C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BD" w:rsidRDefault="00786C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6CBD" w:rsidRDefault="00786C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DD4"/>
    <w:multiLevelType w:val="multilevel"/>
    <w:tmpl w:val="4E28C13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175D"/>
    <w:rsid w:val="00297962"/>
    <w:rsid w:val="00786CBD"/>
    <w:rsid w:val="00E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47DD-5054-4D4E-B434-928BC41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mezer">
    <w:name w:val="No Spacing"/>
    <w:rPr>
      <w:rFonts w:eastAsia="SimSun"/>
      <w:color w:val="000000"/>
      <w:lang w:eastAsia="ar-SA"/>
    </w:rPr>
  </w:style>
  <w:style w:type="paragraph" w:customStyle="1" w:styleId="Default">
    <w:name w:val="Default"/>
    <w:rPr>
      <w:rFonts w:eastAsia="Calibri"/>
      <w:color w:val="000000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numbering" w:customStyle="1" w:styleId="WWNum10">
    <w:name w:val="WWNum10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Orlovský</cp:lastModifiedBy>
  <cp:revision>2</cp:revision>
  <dcterms:created xsi:type="dcterms:W3CDTF">2021-04-07T08:54:00Z</dcterms:created>
  <dcterms:modified xsi:type="dcterms:W3CDTF">2021-04-07T08:54:00Z</dcterms:modified>
</cp:coreProperties>
</file>